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448" w:rsidRDefault="00A54144" w:rsidP="00312EE2">
      <w:pPr>
        <w:jc w:val="center"/>
        <w:rPr>
          <w:rFonts w:ascii="Times New Roman" w:hAnsi="Times New Roman" w:cs="Times New Roman"/>
          <w:b/>
          <w:sz w:val="28"/>
          <w:szCs w:val="28"/>
        </w:rPr>
      </w:pPr>
      <w:r>
        <w:rPr>
          <w:rFonts w:ascii="Times New Roman" w:hAnsi="Times New Roman" w:cs="Times New Roman"/>
          <w:b/>
          <w:sz w:val="28"/>
          <w:szCs w:val="28"/>
        </w:rPr>
        <w:t xml:space="preserve">Assistant </w:t>
      </w:r>
      <w:r w:rsidR="00984D5F" w:rsidRPr="00312EE2">
        <w:rPr>
          <w:rFonts w:ascii="Times New Roman" w:hAnsi="Times New Roman" w:cs="Times New Roman"/>
          <w:b/>
          <w:sz w:val="28"/>
          <w:szCs w:val="28"/>
        </w:rPr>
        <w:t xml:space="preserve">Director of Symons Recreation Complex </w:t>
      </w:r>
    </w:p>
    <w:p w:rsidR="00312EE2" w:rsidRPr="00312EE2" w:rsidRDefault="00984D5F" w:rsidP="000B4448">
      <w:pPr>
        <w:rPr>
          <w:sz w:val="32"/>
          <w:szCs w:val="32"/>
        </w:rPr>
      </w:pPr>
      <w:r w:rsidRPr="003A2E49">
        <w:rPr>
          <w:sz w:val="36"/>
          <w:szCs w:val="36"/>
        </w:rPr>
        <w:t>Synopsis:</w:t>
      </w:r>
      <w:r w:rsidRPr="003A2E49">
        <w:rPr>
          <w:sz w:val="32"/>
          <w:szCs w:val="32"/>
        </w:rPr>
        <w:t xml:space="preserve"> </w:t>
      </w:r>
    </w:p>
    <w:p w:rsidR="00A54144" w:rsidRDefault="00984D5F" w:rsidP="000B4448">
      <w:pPr>
        <w:rPr>
          <w:sz w:val="36"/>
          <w:szCs w:val="36"/>
        </w:rPr>
      </w:pPr>
      <w:r>
        <w:rPr>
          <w:rFonts w:ascii="Times New Roman" w:hAnsi="Times New Roman" w:cs="Times New Roman"/>
          <w:sz w:val="24"/>
          <w:szCs w:val="24"/>
        </w:rPr>
        <w:t xml:space="preserve">As the </w:t>
      </w:r>
      <w:r w:rsidR="00A54144">
        <w:rPr>
          <w:rFonts w:ascii="Times New Roman" w:hAnsi="Times New Roman" w:cs="Times New Roman"/>
          <w:sz w:val="24"/>
          <w:szCs w:val="24"/>
        </w:rPr>
        <w:t xml:space="preserve">Assistant </w:t>
      </w:r>
      <w:r>
        <w:rPr>
          <w:rFonts w:ascii="Times New Roman" w:hAnsi="Times New Roman" w:cs="Times New Roman"/>
          <w:sz w:val="24"/>
          <w:szCs w:val="24"/>
        </w:rPr>
        <w:t xml:space="preserve">Director of Symons Recreation Complex, you will play a pivotal role </w:t>
      </w:r>
      <w:r w:rsidR="00A54144">
        <w:rPr>
          <w:rFonts w:ascii="Times New Roman" w:hAnsi="Times New Roman" w:cs="Times New Roman"/>
          <w:sz w:val="24"/>
          <w:szCs w:val="24"/>
        </w:rPr>
        <w:t>in</w:t>
      </w:r>
      <w:r w:rsidR="00860AE5">
        <w:rPr>
          <w:rFonts w:ascii="Times New Roman" w:hAnsi="Times New Roman" w:cs="Times New Roman"/>
          <w:sz w:val="24"/>
          <w:szCs w:val="24"/>
        </w:rPr>
        <w:t xml:space="preserve"> assisting the Director in daily operations.  </w:t>
      </w:r>
      <w:r w:rsidR="00360423">
        <w:rPr>
          <w:rFonts w:ascii="Times New Roman" w:hAnsi="Times New Roman" w:cs="Times New Roman"/>
          <w:sz w:val="24"/>
          <w:szCs w:val="24"/>
        </w:rPr>
        <w:t>The Assistant Director will be responsible for staff scheduling, supervis</w:t>
      </w:r>
      <w:r w:rsidR="0029529E">
        <w:rPr>
          <w:rFonts w:ascii="Times New Roman" w:hAnsi="Times New Roman" w:cs="Times New Roman"/>
          <w:sz w:val="24"/>
          <w:szCs w:val="24"/>
        </w:rPr>
        <w:t>ing</w:t>
      </w:r>
      <w:r w:rsidR="00360423">
        <w:rPr>
          <w:rFonts w:ascii="Times New Roman" w:hAnsi="Times New Roman" w:cs="Times New Roman"/>
          <w:sz w:val="24"/>
          <w:szCs w:val="24"/>
        </w:rPr>
        <w:t xml:space="preserve"> customer services functions, monitoring accounting functions, updating program schedules, create monthly member billing, attend a monthly board meeting, create a monthly newsletter, and provide oversight to staff required training.   </w:t>
      </w:r>
      <w:r w:rsidR="0029529E">
        <w:rPr>
          <w:rFonts w:ascii="Times New Roman" w:hAnsi="Times New Roman" w:cs="Times New Roman"/>
          <w:sz w:val="24"/>
          <w:szCs w:val="24"/>
        </w:rPr>
        <w:t xml:space="preserve">The ideal candidate should contain a background as a recreation </w:t>
      </w:r>
      <w:r w:rsidR="000640E4">
        <w:rPr>
          <w:rFonts w:ascii="Times New Roman" w:hAnsi="Times New Roman" w:cs="Times New Roman"/>
          <w:sz w:val="24"/>
          <w:szCs w:val="24"/>
        </w:rPr>
        <w:t>management</w:t>
      </w:r>
      <w:r w:rsidR="0029529E">
        <w:rPr>
          <w:rFonts w:ascii="Times New Roman" w:hAnsi="Times New Roman" w:cs="Times New Roman"/>
          <w:sz w:val="24"/>
          <w:szCs w:val="24"/>
        </w:rPr>
        <w:t xml:space="preserve">.  The candidate must be able to provide a balance with programming, aquatics, and recreation.  </w:t>
      </w:r>
    </w:p>
    <w:p w:rsidR="000B4448" w:rsidRDefault="00984D5F" w:rsidP="000B4448">
      <w:pPr>
        <w:rPr>
          <w:sz w:val="36"/>
          <w:szCs w:val="36"/>
        </w:rPr>
      </w:pPr>
      <w:r w:rsidRPr="003A2E49">
        <w:rPr>
          <w:sz w:val="36"/>
          <w:szCs w:val="36"/>
        </w:rPr>
        <w:t>Qualifications:</w:t>
      </w:r>
    </w:p>
    <w:p w:rsidR="00B26C76" w:rsidRDefault="00360423" w:rsidP="00B26C76">
      <w:pPr>
        <w:pStyle w:val="ListParagraph"/>
        <w:numPr>
          <w:ilvl w:val="0"/>
          <w:numId w:val="2"/>
        </w:numPr>
      </w:pPr>
      <w:r>
        <w:t xml:space="preserve">High school diploma with two years of experience, supervising personnel or any combination of education and experience that provides equivalent knowledge, skills, and abilities. </w:t>
      </w:r>
    </w:p>
    <w:p w:rsidR="00BA082A" w:rsidRDefault="00BA082A" w:rsidP="00BA082A">
      <w:pPr>
        <w:pStyle w:val="ListParagraph"/>
        <w:numPr>
          <w:ilvl w:val="0"/>
          <w:numId w:val="2"/>
        </w:numPr>
      </w:pPr>
      <w:r>
        <w:t xml:space="preserve">Recreation management experience in aquatics.  </w:t>
      </w:r>
      <w:bookmarkStart w:id="0" w:name="_GoBack"/>
      <w:bookmarkEnd w:id="0"/>
    </w:p>
    <w:p w:rsidR="000B4448" w:rsidRPr="003A2E49" w:rsidRDefault="00984D5F" w:rsidP="000B4448">
      <w:pPr>
        <w:rPr>
          <w:sz w:val="36"/>
          <w:szCs w:val="36"/>
        </w:rPr>
      </w:pPr>
      <w:r w:rsidRPr="003A2E49">
        <w:rPr>
          <w:sz w:val="36"/>
          <w:szCs w:val="36"/>
        </w:rPr>
        <w:t xml:space="preserve">Wages and Benefits: </w:t>
      </w:r>
    </w:p>
    <w:p w:rsidR="000B4448" w:rsidRPr="00CB0A5A" w:rsidRDefault="00984D5F" w:rsidP="000B4448">
      <w:pPr>
        <w:pStyle w:val="ListParagraph"/>
        <w:numPr>
          <w:ilvl w:val="0"/>
          <w:numId w:val="1"/>
        </w:numPr>
      </w:pPr>
      <w:r w:rsidRPr="00CB0A5A">
        <w:t xml:space="preserve">Job Type: </w:t>
      </w:r>
      <w:r w:rsidR="00911DF7">
        <w:t>Full</w:t>
      </w:r>
      <w:r w:rsidRPr="00CB0A5A">
        <w:t xml:space="preserve">-Time at </w:t>
      </w:r>
      <w:r w:rsidR="000A11AA">
        <w:t>4</w:t>
      </w:r>
      <w:r w:rsidRPr="00CB0A5A">
        <w:t>0 hours/week expected</w:t>
      </w:r>
    </w:p>
    <w:p w:rsidR="000B4448" w:rsidRPr="00CB0A5A" w:rsidRDefault="00984D5F" w:rsidP="000B4448">
      <w:pPr>
        <w:pStyle w:val="ListParagraph"/>
        <w:numPr>
          <w:ilvl w:val="0"/>
          <w:numId w:val="1"/>
        </w:numPr>
      </w:pPr>
      <w:r>
        <w:t>Wages</w:t>
      </w:r>
      <w:r w:rsidRPr="00CB0A5A">
        <w:t xml:space="preserve">: </w:t>
      </w:r>
      <w:r>
        <w:t>$</w:t>
      </w:r>
      <w:r w:rsidR="00871BF4">
        <w:t>2</w:t>
      </w:r>
      <w:r w:rsidR="00A54144">
        <w:t>0.90</w:t>
      </w:r>
      <w:r w:rsidR="00871BF4">
        <w:t xml:space="preserve"> - $</w:t>
      </w:r>
      <w:r w:rsidR="00A54144">
        <w:t>21.82</w:t>
      </w:r>
      <w:r>
        <w:t xml:space="preserve"> per hour</w:t>
      </w:r>
    </w:p>
    <w:p w:rsidR="000B4448" w:rsidRPr="00CB0A5A" w:rsidRDefault="00984D5F" w:rsidP="000A11AA">
      <w:pPr>
        <w:pStyle w:val="ListParagraph"/>
        <w:numPr>
          <w:ilvl w:val="0"/>
          <w:numId w:val="1"/>
        </w:numPr>
      </w:pPr>
      <w:r w:rsidRPr="00CB0A5A">
        <w:t xml:space="preserve">Benefits: </w:t>
      </w:r>
      <w:r w:rsidR="000A11AA" w:rsidRPr="00CB0A5A">
        <w:t xml:space="preserve">Dental, Health, and Life Insurance, Paid Time Off, </w:t>
      </w:r>
      <w:r w:rsidR="00A54144">
        <w:t>Wisconsin Retirement System,</w:t>
      </w:r>
      <w:r w:rsidR="000A11AA" w:rsidRPr="00CB0A5A">
        <w:t xml:space="preserve"> &amp; Flexible Spending Account</w:t>
      </w:r>
    </w:p>
    <w:p w:rsidR="000B4448" w:rsidRDefault="00984D5F" w:rsidP="000B4448">
      <w:pPr>
        <w:rPr>
          <w:sz w:val="36"/>
          <w:szCs w:val="36"/>
        </w:rPr>
      </w:pPr>
      <w:r w:rsidRPr="003A2E49">
        <w:rPr>
          <w:sz w:val="36"/>
          <w:szCs w:val="36"/>
        </w:rPr>
        <w:t xml:space="preserve">How to Apply: </w:t>
      </w:r>
    </w:p>
    <w:p w:rsidR="000B4448" w:rsidRPr="00CB0A5A" w:rsidRDefault="00984D5F" w:rsidP="000B4448">
      <w:r w:rsidRPr="00CB0A5A">
        <w:t xml:space="preserve">Interested candidates are invited to submit a resume, cover letter, and professional references to: </w:t>
      </w:r>
    </w:p>
    <w:p w:rsidR="000B4448" w:rsidRPr="00310499" w:rsidRDefault="00984D5F" w:rsidP="000B4448">
      <w:r w:rsidRPr="00310499">
        <w:rPr>
          <w:b/>
        </w:rPr>
        <w:t>Email</w:t>
      </w:r>
      <w:r w:rsidRPr="00310499">
        <w:t xml:space="preserve">: </w:t>
      </w:r>
      <w:hyperlink r:id="rId7" w:history="1">
        <w:r w:rsidRPr="00310499">
          <w:rPr>
            <w:rStyle w:val="Hyperlink"/>
          </w:rPr>
          <w:t>justin.siemens@co.richland.wi.us</w:t>
        </w:r>
      </w:hyperlink>
    </w:p>
    <w:p w:rsidR="000B4448" w:rsidRPr="00310499" w:rsidRDefault="00984D5F" w:rsidP="000B4448">
      <w:r w:rsidRPr="00310499">
        <w:t>Please include “</w:t>
      </w:r>
      <w:r w:rsidR="00A54144">
        <w:t xml:space="preserve">Assistant </w:t>
      </w:r>
      <w:r w:rsidR="00312EE2">
        <w:t>Director Symons Recreation Complex</w:t>
      </w:r>
      <w:r w:rsidRPr="00310499">
        <w:t>” in the subject line.</w:t>
      </w:r>
    </w:p>
    <w:p w:rsidR="000B4448" w:rsidRPr="00310499" w:rsidRDefault="00984D5F" w:rsidP="000B4448">
      <w:r w:rsidRPr="00310499">
        <w:rPr>
          <w:b/>
        </w:rPr>
        <w:t>Mail</w:t>
      </w:r>
      <w:r w:rsidRPr="00310499">
        <w:t xml:space="preserve">: ATTN: Justin Siemens, </w:t>
      </w:r>
      <w:r w:rsidR="00A54144">
        <w:t xml:space="preserve">Assistant </w:t>
      </w:r>
      <w:r w:rsidR="00312EE2">
        <w:t>Director Symons Recreation Complex.</w:t>
      </w:r>
    </w:p>
    <w:p w:rsidR="000B4448" w:rsidRPr="00310499" w:rsidRDefault="00984D5F" w:rsidP="000B4448">
      <w:pPr>
        <w:ind w:left="1440" w:firstLine="720"/>
      </w:pPr>
      <w:r w:rsidRPr="00310499">
        <w:t>County Clerk /Administrator Office</w:t>
      </w:r>
    </w:p>
    <w:p w:rsidR="000B4448" w:rsidRDefault="00984D5F" w:rsidP="000B4448">
      <w:pPr>
        <w:ind w:left="1440" w:firstLine="720"/>
      </w:pPr>
      <w:r w:rsidRPr="00310499">
        <w:t>181 W Seminary St</w:t>
      </w:r>
      <w:r w:rsidR="000A11AA">
        <w:t xml:space="preserve"> </w:t>
      </w:r>
    </w:p>
    <w:p w:rsidR="000A11AA" w:rsidRPr="00310499" w:rsidRDefault="00984D5F" w:rsidP="000B4448">
      <w:pPr>
        <w:ind w:left="1440" w:firstLine="720"/>
      </w:pPr>
      <w:r>
        <w:t>PO Box 310</w:t>
      </w:r>
    </w:p>
    <w:p w:rsidR="000B4448" w:rsidRPr="00310499" w:rsidRDefault="00984D5F" w:rsidP="000B4448">
      <w:pPr>
        <w:ind w:left="1440" w:firstLine="720"/>
      </w:pPr>
      <w:r w:rsidRPr="00310499">
        <w:t>Richland Center, WI 53581</w:t>
      </w:r>
    </w:p>
    <w:p w:rsidR="000B4448" w:rsidRPr="00310499" w:rsidRDefault="00984D5F" w:rsidP="000B4448">
      <w:pPr>
        <w:rPr>
          <w:b/>
        </w:rPr>
      </w:pPr>
      <w:r w:rsidRPr="00310499">
        <w:rPr>
          <w:b/>
        </w:rPr>
        <w:t xml:space="preserve">Applications will be reviewed as received. </w:t>
      </w:r>
    </w:p>
    <w:p w:rsidR="000B4448" w:rsidRDefault="00984D5F" w:rsidP="000B4448">
      <w:r w:rsidRPr="00310499">
        <w:t>Deadline for application: Open until filled.</w:t>
      </w:r>
    </w:p>
    <w:p w:rsidR="000B4448" w:rsidRDefault="00984D5F" w:rsidP="000B4448">
      <w:pPr>
        <w:rPr>
          <w:sz w:val="36"/>
          <w:szCs w:val="36"/>
        </w:rPr>
      </w:pPr>
      <w:r>
        <w:rPr>
          <w:sz w:val="36"/>
          <w:szCs w:val="36"/>
        </w:rPr>
        <w:t>Equal Opportunity Employer:</w:t>
      </w:r>
    </w:p>
    <w:p w:rsidR="000B4448" w:rsidRPr="00310499" w:rsidRDefault="00984D5F" w:rsidP="000B4448">
      <w:r w:rsidRPr="00310499">
        <w:lastRenderedPageBreak/>
        <w:t>Richland County is an Equal Opportunity Employer. In compliance with the Americans with Disabilities Act, the County will provide reasonable accommodation to qualified individuals with disabilities and encourages both prospective and current employees to discuss potential accommodations with the employer.</w:t>
      </w:r>
    </w:p>
    <w:p w:rsidR="000B4448" w:rsidRPr="00CB0A5A" w:rsidRDefault="000B4448" w:rsidP="000B4448">
      <w:pPr>
        <w:rPr>
          <w:sz w:val="24"/>
          <w:szCs w:val="24"/>
        </w:rPr>
      </w:pPr>
    </w:p>
    <w:p w:rsidR="000B4448" w:rsidRPr="00EF32F6" w:rsidRDefault="000B4448" w:rsidP="000B4448"/>
    <w:p w:rsidR="00FD667B" w:rsidRDefault="00FD667B"/>
    <w:sectPr w:rsidR="00FD667B" w:rsidSect="00310499">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596" w:rsidRDefault="009A5596">
      <w:pPr>
        <w:spacing w:after="0" w:line="240" w:lineRule="auto"/>
      </w:pPr>
      <w:r>
        <w:separator/>
      </w:r>
    </w:p>
  </w:endnote>
  <w:endnote w:type="continuationSeparator" w:id="0">
    <w:p w:rsidR="009A5596" w:rsidRDefault="009A5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596" w:rsidRDefault="009A5596">
      <w:pPr>
        <w:spacing w:after="0" w:line="240" w:lineRule="auto"/>
      </w:pPr>
      <w:r>
        <w:separator/>
      </w:r>
    </w:p>
  </w:footnote>
  <w:footnote w:type="continuationSeparator" w:id="0">
    <w:p w:rsidR="009A5596" w:rsidRDefault="009A5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499" w:rsidRPr="00A54144" w:rsidRDefault="00984D5F" w:rsidP="00310499">
    <w:pPr>
      <w:pStyle w:val="Title"/>
      <w:jc w:val="center"/>
      <w:rPr>
        <w:b/>
        <w:sz w:val="28"/>
        <w:szCs w:val="28"/>
      </w:rPr>
    </w:pPr>
    <w:r w:rsidRPr="00A54144">
      <w:rPr>
        <w:b/>
        <w:sz w:val="28"/>
        <w:szCs w:val="28"/>
      </w:rPr>
      <w:t xml:space="preserve">Employment Summary </w:t>
    </w:r>
    <w:r w:rsidR="00A54144" w:rsidRPr="00A54144">
      <w:rPr>
        <w:b/>
        <w:sz w:val="28"/>
        <w:szCs w:val="28"/>
      </w:rPr>
      <w:t xml:space="preserve">Assistant </w:t>
    </w:r>
    <w:r w:rsidR="00312EE2" w:rsidRPr="00A54144">
      <w:rPr>
        <w:b/>
        <w:sz w:val="28"/>
        <w:szCs w:val="28"/>
      </w:rPr>
      <w:t>Director of Symons Recreation Complex</w:t>
    </w:r>
  </w:p>
  <w:p w:rsidR="00310499" w:rsidRDefault="00310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B55865"/>
    <w:multiLevelType w:val="hybridMultilevel"/>
    <w:tmpl w:val="B49EA384"/>
    <w:lvl w:ilvl="0" w:tplc="0004071C">
      <w:start w:val="1"/>
      <w:numFmt w:val="bullet"/>
      <w:lvlText w:val=""/>
      <w:lvlJc w:val="left"/>
      <w:pPr>
        <w:ind w:left="720" w:hanging="360"/>
      </w:pPr>
      <w:rPr>
        <w:rFonts w:ascii="Symbol" w:hAnsi="Symbol" w:hint="default"/>
      </w:rPr>
    </w:lvl>
    <w:lvl w:ilvl="1" w:tplc="34D06904" w:tentative="1">
      <w:start w:val="1"/>
      <w:numFmt w:val="bullet"/>
      <w:lvlText w:val="o"/>
      <w:lvlJc w:val="left"/>
      <w:pPr>
        <w:ind w:left="1440" w:hanging="360"/>
      </w:pPr>
      <w:rPr>
        <w:rFonts w:ascii="Courier New" w:hAnsi="Courier New" w:cs="Courier New" w:hint="default"/>
      </w:rPr>
    </w:lvl>
    <w:lvl w:ilvl="2" w:tplc="1AACBF02" w:tentative="1">
      <w:start w:val="1"/>
      <w:numFmt w:val="bullet"/>
      <w:lvlText w:val=""/>
      <w:lvlJc w:val="left"/>
      <w:pPr>
        <w:ind w:left="2160" w:hanging="360"/>
      </w:pPr>
      <w:rPr>
        <w:rFonts w:ascii="Wingdings" w:hAnsi="Wingdings" w:hint="default"/>
      </w:rPr>
    </w:lvl>
    <w:lvl w:ilvl="3" w:tplc="3FC82A32" w:tentative="1">
      <w:start w:val="1"/>
      <w:numFmt w:val="bullet"/>
      <w:lvlText w:val=""/>
      <w:lvlJc w:val="left"/>
      <w:pPr>
        <w:ind w:left="2880" w:hanging="360"/>
      </w:pPr>
      <w:rPr>
        <w:rFonts w:ascii="Symbol" w:hAnsi="Symbol" w:hint="default"/>
      </w:rPr>
    </w:lvl>
    <w:lvl w:ilvl="4" w:tplc="05D876C2" w:tentative="1">
      <w:start w:val="1"/>
      <w:numFmt w:val="bullet"/>
      <w:lvlText w:val="o"/>
      <w:lvlJc w:val="left"/>
      <w:pPr>
        <w:ind w:left="3600" w:hanging="360"/>
      </w:pPr>
      <w:rPr>
        <w:rFonts w:ascii="Courier New" w:hAnsi="Courier New" w:cs="Courier New" w:hint="default"/>
      </w:rPr>
    </w:lvl>
    <w:lvl w:ilvl="5" w:tplc="53F43C8E" w:tentative="1">
      <w:start w:val="1"/>
      <w:numFmt w:val="bullet"/>
      <w:lvlText w:val=""/>
      <w:lvlJc w:val="left"/>
      <w:pPr>
        <w:ind w:left="4320" w:hanging="360"/>
      </w:pPr>
      <w:rPr>
        <w:rFonts w:ascii="Wingdings" w:hAnsi="Wingdings" w:hint="default"/>
      </w:rPr>
    </w:lvl>
    <w:lvl w:ilvl="6" w:tplc="9DFE928A" w:tentative="1">
      <w:start w:val="1"/>
      <w:numFmt w:val="bullet"/>
      <w:lvlText w:val=""/>
      <w:lvlJc w:val="left"/>
      <w:pPr>
        <w:ind w:left="5040" w:hanging="360"/>
      </w:pPr>
      <w:rPr>
        <w:rFonts w:ascii="Symbol" w:hAnsi="Symbol" w:hint="default"/>
      </w:rPr>
    </w:lvl>
    <w:lvl w:ilvl="7" w:tplc="622E1E22" w:tentative="1">
      <w:start w:val="1"/>
      <w:numFmt w:val="bullet"/>
      <w:lvlText w:val="o"/>
      <w:lvlJc w:val="left"/>
      <w:pPr>
        <w:ind w:left="5760" w:hanging="360"/>
      </w:pPr>
      <w:rPr>
        <w:rFonts w:ascii="Courier New" w:hAnsi="Courier New" w:cs="Courier New" w:hint="default"/>
      </w:rPr>
    </w:lvl>
    <w:lvl w:ilvl="8" w:tplc="3DD211A2" w:tentative="1">
      <w:start w:val="1"/>
      <w:numFmt w:val="bullet"/>
      <w:lvlText w:val=""/>
      <w:lvlJc w:val="left"/>
      <w:pPr>
        <w:ind w:left="6480" w:hanging="360"/>
      </w:pPr>
      <w:rPr>
        <w:rFonts w:ascii="Wingdings" w:hAnsi="Wingdings" w:hint="default"/>
      </w:rPr>
    </w:lvl>
  </w:abstractNum>
  <w:abstractNum w:abstractNumId="1" w15:restartNumberingAfterBreak="0">
    <w:nsid w:val="6D8B2E61"/>
    <w:multiLevelType w:val="hybridMultilevel"/>
    <w:tmpl w:val="11F063BA"/>
    <w:lvl w:ilvl="0" w:tplc="2EBC6D10">
      <w:start w:val="1"/>
      <w:numFmt w:val="bullet"/>
      <w:lvlText w:val=""/>
      <w:lvlJc w:val="left"/>
      <w:pPr>
        <w:ind w:left="720" w:hanging="360"/>
      </w:pPr>
      <w:rPr>
        <w:rFonts w:ascii="Symbol" w:hAnsi="Symbol" w:hint="default"/>
      </w:rPr>
    </w:lvl>
    <w:lvl w:ilvl="1" w:tplc="8CEE1486">
      <w:start w:val="1"/>
      <w:numFmt w:val="bullet"/>
      <w:lvlText w:val="o"/>
      <w:lvlJc w:val="left"/>
      <w:pPr>
        <w:ind w:left="1440" w:hanging="360"/>
      </w:pPr>
      <w:rPr>
        <w:rFonts w:ascii="Courier New" w:hAnsi="Courier New" w:cs="Courier New" w:hint="default"/>
      </w:rPr>
    </w:lvl>
    <w:lvl w:ilvl="2" w:tplc="CDC0C878" w:tentative="1">
      <w:start w:val="1"/>
      <w:numFmt w:val="bullet"/>
      <w:lvlText w:val=""/>
      <w:lvlJc w:val="left"/>
      <w:pPr>
        <w:ind w:left="2160" w:hanging="360"/>
      </w:pPr>
      <w:rPr>
        <w:rFonts w:ascii="Wingdings" w:hAnsi="Wingdings" w:hint="default"/>
      </w:rPr>
    </w:lvl>
    <w:lvl w:ilvl="3" w:tplc="367CA840" w:tentative="1">
      <w:start w:val="1"/>
      <w:numFmt w:val="bullet"/>
      <w:lvlText w:val=""/>
      <w:lvlJc w:val="left"/>
      <w:pPr>
        <w:ind w:left="2880" w:hanging="360"/>
      </w:pPr>
      <w:rPr>
        <w:rFonts w:ascii="Symbol" w:hAnsi="Symbol" w:hint="default"/>
      </w:rPr>
    </w:lvl>
    <w:lvl w:ilvl="4" w:tplc="38D83080" w:tentative="1">
      <w:start w:val="1"/>
      <w:numFmt w:val="bullet"/>
      <w:lvlText w:val="o"/>
      <w:lvlJc w:val="left"/>
      <w:pPr>
        <w:ind w:left="3600" w:hanging="360"/>
      </w:pPr>
      <w:rPr>
        <w:rFonts w:ascii="Courier New" w:hAnsi="Courier New" w:cs="Courier New" w:hint="default"/>
      </w:rPr>
    </w:lvl>
    <w:lvl w:ilvl="5" w:tplc="23F49E3A" w:tentative="1">
      <w:start w:val="1"/>
      <w:numFmt w:val="bullet"/>
      <w:lvlText w:val=""/>
      <w:lvlJc w:val="left"/>
      <w:pPr>
        <w:ind w:left="4320" w:hanging="360"/>
      </w:pPr>
      <w:rPr>
        <w:rFonts w:ascii="Wingdings" w:hAnsi="Wingdings" w:hint="default"/>
      </w:rPr>
    </w:lvl>
    <w:lvl w:ilvl="6" w:tplc="A90C9FA8" w:tentative="1">
      <w:start w:val="1"/>
      <w:numFmt w:val="bullet"/>
      <w:lvlText w:val=""/>
      <w:lvlJc w:val="left"/>
      <w:pPr>
        <w:ind w:left="5040" w:hanging="360"/>
      </w:pPr>
      <w:rPr>
        <w:rFonts w:ascii="Symbol" w:hAnsi="Symbol" w:hint="default"/>
      </w:rPr>
    </w:lvl>
    <w:lvl w:ilvl="7" w:tplc="5784E908" w:tentative="1">
      <w:start w:val="1"/>
      <w:numFmt w:val="bullet"/>
      <w:lvlText w:val="o"/>
      <w:lvlJc w:val="left"/>
      <w:pPr>
        <w:ind w:left="5760" w:hanging="360"/>
      </w:pPr>
      <w:rPr>
        <w:rFonts w:ascii="Courier New" w:hAnsi="Courier New" w:cs="Courier New" w:hint="default"/>
      </w:rPr>
    </w:lvl>
    <w:lvl w:ilvl="8" w:tplc="84B48780" w:tentative="1">
      <w:start w:val="1"/>
      <w:numFmt w:val="bullet"/>
      <w:lvlText w:val=""/>
      <w:lvlJc w:val="left"/>
      <w:pPr>
        <w:ind w:left="6480" w:hanging="360"/>
      </w:pPr>
      <w:rPr>
        <w:rFonts w:ascii="Wingdings" w:hAnsi="Wingdings" w:hint="default"/>
      </w:rPr>
    </w:lvl>
  </w:abstractNum>
  <w:abstractNum w:abstractNumId="2" w15:restartNumberingAfterBreak="0">
    <w:nsid w:val="7D016465"/>
    <w:multiLevelType w:val="hybridMultilevel"/>
    <w:tmpl w:val="9EAC93F2"/>
    <w:lvl w:ilvl="0" w:tplc="6866AFF6">
      <w:start w:val="1"/>
      <w:numFmt w:val="bullet"/>
      <w:lvlText w:val=""/>
      <w:lvlJc w:val="left"/>
      <w:pPr>
        <w:ind w:left="720" w:hanging="360"/>
      </w:pPr>
      <w:rPr>
        <w:rFonts w:ascii="Symbol" w:hAnsi="Symbol" w:hint="default"/>
      </w:rPr>
    </w:lvl>
    <w:lvl w:ilvl="1" w:tplc="22FCA6DA" w:tentative="1">
      <w:start w:val="1"/>
      <w:numFmt w:val="bullet"/>
      <w:lvlText w:val="o"/>
      <w:lvlJc w:val="left"/>
      <w:pPr>
        <w:ind w:left="1440" w:hanging="360"/>
      </w:pPr>
      <w:rPr>
        <w:rFonts w:ascii="Courier New" w:hAnsi="Courier New" w:cs="Courier New" w:hint="default"/>
      </w:rPr>
    </w:lvl>
    <w:lvl w:ilvl="2" w:tplc="7862E6B0" w:tentative="1">
      <w:start w:val="1"/>
      <w:numFmt w:val="bullet"/>
      <w:lvlText w:val=""/>
      <w:lvlJc w:val="left"/>
      <w:pPr>
        <w:ind w:left="2160" w:hanging="360"/>
      </w:pPr>
      <w:rPr>
        <w:rFonts w:ascii="Wingdings" w:hAnsi="Wingdings" w:hint="default"/>
      </w:rPr>
    </w:lvl>
    <w:lvl w:ilvl="3" w:tplc="9280CAE0" w:tentative="1">
      <w:start w:val="1"/>
      <w:numFmt w:val="bullet"/>
      <w:lvlText w:val=""/>
      <w:lvlJc w:val="left"/>
      <w:pPr>
        <w:ind w:left="2880" w:hanging="360"/>
      </w:pPr>
      <w:rPr>
        <w:rFonts w:ascii="Symbol" w:hAnsi="Symbol" w:hint="default"/>
      </w:rPr>
    </w:lvl>
    <w:lvl w:ilvl="4" w:tplc="8E585176" w:tentative="1">
      <w:start w:val="1"/>
      <w:numFmt w:val="bullet"/>
      <w:lvlText w:val="o"/>
      <w:lvlJc w:val="left"/>
      <w:pPr>
        <w:ind w:left="3600" w:hanging="360"/>
      </w:pPr>
      <w:rPr>
        <w:rFonts w:ascii="Courier New" w:hAnsi="Courier New" w:cs="Courier New" w:hint="default"/>
      </w:rPr>
    </w:lvl>
    <w:lvl w:ilvl="5" w:tplc="77AA2ED4" w:tentative="1">
      <w:start w:val="1"/>
      <w:numFmt w:val="bullet"/>
      <w:lvlText w:val=""/>
      <w:lvlJc w:val="left"/>
      <w:pPr>
        <w:ind w:left="4320" w:hanging="360"/>
      </w:pPr>
      <w:rPr>
        <w:rFonts w:ascii="Wingdings" w:hAnsi="Wingdings" w:hint="default"/>
      </w:rPr>
    </w:lvl>
    <w:lvl w:ilvl="6" w:tplc="003EB44C" w:tentative="1">
      <w:start w:val="1"/>
      <w:numFmt w:val="bullet"/>
      <w:lvlText w:val=""/>
      <w:lvlJc w:val="left"/>
      <w:pPr>
        <w:ind w:left="5040" w:hanging="360"/>
      </w:pPr>
      <w:rPr>
        <w:rFonts w:ascii="Symbol" w:hAnsi="Symbol" w:hint="default"/>
      </w:rPr>
    </w:lvl>
    <w:lvl w:ilvl="7" w:tplc="59601988" w:tentative="1">
      <w:start w:val="1"/>
      <w:numFmt w:val="bullet"/>
      <w:lvlText w:val="o"/>
      <w:lvlJc w:val="left"/>
      <w:pPr>
        <w:ind w:left="5760" w:hanging="360"/>
      </w:pPr>
      <w:rPr>
        <w:rFonts w:ascii="Courier New" w:hAnsi="Courier New" w:cs="Courier New" w:hint="default"/>
      </w:rPr>
    </w:lvl>
    <w:lvl w:ilvl="8" w:tplc="F63E2DA8"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448"/>
    <w:rsid w:val="000640E4"/>
    <w:rsid w:val="000A11AA"/>
    <w:rsid w:val="000B4448"/>
    <w:rsid w:val="001E3E1B"/>
    <w:rsid w:val="001F0F11"/>
    <w:rsid w:val="0029529E"/>
    <w:rsid w:val="00310499"/>
    <w:rsid w:val="00312EE2"/>
    <w:rsid w:val="00360423"/>
    <w:rsid w:val="0038365A"/>
    <w:rsid w:val="003A2E49"/>
    <w:rsid w:val="00400E66"/>
    <w:rsid w:val="00441F63"/>
    <w:rsid w:val="0045097B"/>
    <w:rsid w:val="004B29A2"/>
    <w:rsid w:val="008456C4"/>
    <w:rsid w:val="00860AE5"/>
    <w:rsid w:val="00871BF4"/>
    <w:rsid w:val="008947CE"/>
    <w:rsid w:val="00911DF7"/>
    <w:rsid w:val="00957023"/>
    <w:rsid w:val="00984D5F"/>
    <w:rsid w:val="009A5596"/>
    <w:rsid w:val="00A54144"/>
    <w:rsid w:val="00A82D6D"/>
    <w:rsid w:val="00B26C76"/>
    <w:rsid w:val="00BA082A"/>
    <w:rsid w:val="00CB0A5A"/>
    <w:rsid w:val="00D97F33"/>
    <w:rsid w:val="00ED44C5"/>
    <w:rsid w:val="00EF32F6"/>
    <w:rsid w:val="00FD667B"/>
    <w:rsid w:val="00FE5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10062"/>
  <w15:chartTrackingRefBased/>
  <w15:docId w15:val="{159C99EA-BD08-49D5-9770-4CBC11AC5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44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B444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444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B4448"/>
    <w:pPr>
      <w:ind w:left="720"/>
      <w:contextualSpacing/>
    </w:pPr>
  </w:style>
  <w:style w:type="character" w:styleId="Hyperlink">
    <w:name w:val="Hyperlink"/>
    <w:basedOn w:val="DefaultParagraphFont"/>
    <w:uiPriority w:val="99"/>
    <w:unhideWhenUsed/>
    <w:rsid w:val="000B4448"/>
    <w:rPr>
      <w:color w:val="0563C1" w:themeColor="hyperlink"/>
      <w:u w:val="single"/>
    </w:rPr>
  </w:style>
  <w:style w:type="paragraph" w:styleId="Header">
    <w:name w:val="header"/>
    <w:basedOn w:val="Normal"/>
    <w:link w:val="HeaderChar"/>
    <w:uiPriority w:val="99"/>
    <w:unhideWhenUsed/>
    <w:rsid w:val="000B44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448"/>
  </w:style>
  <w:style w:type="paragraph" w:styleId="Footer">
    <w:name w:val="footer"/>
    <w:basedOn w:val="Normal"/>
    <w:link w:val="FooterChar"/>
    <w:uiPriority w:val="99"/>
    <w:unhideWhenUsed/>
    <w:rsid w:val="000B44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ustin.siemens@co.richland.wi.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Siemens</dc:creator>
  <cp:lastModifiedBy>Justin Siemens</cp:lastModifiedBy>
  <cp:revision>5</cp:revision>
  <dcterms:created xsi:type="dcterms:W3CDTF">2024-05-07T19:46:00Z</dcterms:created>
  <dcterms:modified xsi:type="dcterms:W3CDTF">2024-05-07T20:01:00Z</dcterms:modified>
</cp:coreProperties>
</file>